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99324"/>
      <w:bookmarkStart w:id="1" w:name="_Toc536104196"/>
      <w:bookmarkStart w:id="2" w:name="_Toc4560"/>
      <w:r>
        <w:rPr>
          <w:rFonts w:hint="eastAsia"/>
          <w:sz w:val="32"/>
        </w:rPr>
        <w:t>AI智能客服数据库表设计</w:t>
      </w:r>
      <w:bookmarkStart w:id="3" w:name="3"/>
      <w:bookmarkEnd w:id="3"/>
      <w:bookmarkStart w:id="4" w:name="1"/>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8829"/>
      <w:bookmarkStart w:id="6" w:name="_Toc536104197"/>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lang w:val="en-US" w:eastAsia="zh-CN"/>
              </w:rPr>
              <w:t xml:space="preserve"> display1私海2公海0不处理；{"A":{"display":"1","user_sn":"SYSUSER|aa283334de4ac55dde8ee8742575cacf"},"B":{"display":"1","user_sn":"SYSUSER|aa283334de4ac55dde8ee8742575cacf"},"C":{"display":"1","user_sn":"SYSUSER|aa283334de4ac55dde8ee8742575cacf"},"D":{"display":"2","user_sn":""},"E":{"display":"2","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1预测式外呼 2预览式外呼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拨打未跟进，4预约跟进，5预约拨打已跟进，6预约未拨打直接跟进，10预览式已派发提取出来的数据（已派发未跟进），11预测式外呼预约跟进已派发（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呼损</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预测式外呼是否呼损标识0否</w:t>
            </w:r>
            <w:bookmarkStart w:id="212" w:name="_GoBack"/>
            <w:bookmarkEnd w:id="212"/>
            <w:r>
              <w:rPr>
                <w:rFonts w:hint="eastAsia" w:ascii="微软雅黑" w:hAnsi="微软雅黑" w:eastAsia="宋体" w:cs="Times New Roman"/>
                <w:sz w:val="20"/>
                <w:szCs w:val="20"/>
                <w:lang w:val="en-US" w:eastAsia="zh-CN"/>
              </w:rPr>
              <w:t>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9116"/>
      <w:bookmarkStart w:id="38" w:name="_Toc536104199"/>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0未弹屏1已弹屏2触发弹屏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自动外呼 1 呼入 2 手动外呼 3 语音测试 4 </w:t>
            </w:r>
            <w:r>
              <w:rPr>
                <w:rFonts w:hint="eastAsia" w:ascii="微软雅黑" w:hAnsi="微软雅黑" w:eastAsia="宋体" w:cs="Times New Roman"/>
                <w:sz w:val="20"/>
                <w:szCs w:val="20"/>
                <w:lang w:eastAsia="zh-CN"/>
              </w:rPr>
              <w:t>预览式外呼，</w:t>
            </w:r>
            <w:r>
              <w:rPr>
                <w:rFonts w:hint="eastAsia" w:ascii="微软雅黑" w:hAnsi="微软雅黑" w:eastAsia="宋体" w:cs="Times New Roman"/>
                <w:sz w:val="20"/>
                <w:szCs w:val="20"/>
                <w:lang w:val="en-US" w:eastAsia="zh-CN"/>
              </w:rPr>
              <w:t>5预测式外呼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4393"/>
      <w:bookmarkStart w:id="40" w:name="_Toc536104220"/>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29084"/>
      <w:bookmarkStart w:id="42" w:name="_Toc536104265"/>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13730"/>
      <w:bookmarkStart w:id="67" w:name="_Toc536104249"/>
      <w:r>
        <w:rPr>
          <w:rFonts w:hint="eastAsia" w:ascii="微软雅黑" w:hAnsi="微软雅黑"/>
          <w:w w:val="95"/>
        </w:rPr>
        <w:t>1.5.1  会话统计表（statistics_asr）</w:t>
      </w:r>
      <w:bookmarkEnd w:id="66"/>
      <w:bookmarkEnd w:id="67"/>
      <w:r>
        <w:rPr>
          <w:rFonts w:hint="eastAsia" w:ascii="微软雅黑" w:hAnsi="微软雅黑"/>
          <w:w w:val="95"/>
        </w:rPr>
        <w:t xml:space="preserve"> </w:t>
      </w:r>
    </w:p>
    <w:p>
      <w:pPr>
        <w:rPr>
          <w:rFonts w:hint="eastAsia" w:eastAsia="微软雅黑"/>
          <w:lang w:val="en-US" w:eastAsia="zh-CN"/>
        </w:rPr>
      </w:pPr>
      <w:r>
        <w:rPr>
          <w:rFonts w:hint="eastAsia" w:ascii="微软雅黑" w:hAnsi="微软雅黑"/>
          <w:w w:val="95"/>
          <w:lang w:eastAsia="zh-CN"/>
        </w:rPr>
        <w:t>表说明：双识别</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预览式外呼，5预测式外呼</w:t>
            </w:r>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536104201"/>
      <w:bookmarkStart w:id="84" w:name="_Toc1223"/>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536104202"/>
      <w:bookmarkStart w:id="86" w:name="_Toc2204"/>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2675"/>
      <w:bookmarkStart w:id="88" w:name="_Toc53610424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536104247"/>
      <w:bookmarkStart w:id="92" w:name="_Toc361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536104248"/>
      <w:bookmarkStart w:id="94" w:name="_Toc3155"/>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12052"/>
      <w:bookmarkStart w:id="106" w:name="_Toc536104204"/>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536104207"/>
      <w:bookmarkStart w:id="108" w:name="_Toc17662"/>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23674"/>
      <w:bookmarkStart w:id="120" w:name="_Toc536104227"/>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4672"/>
      <w:bookmarkStart w:id="128" w:name="_Toc536104236"/>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04237"/>
      <w:bookmarkStart w:id="130" w:name="_Toc536199190"/>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04238"/>
      <w:bookmarkStart w:id="132" w:name="_Toc536199191"/>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04239"/>
      <w:bookmarkStart w:id="134" w:name="_Toc536199192"/>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4600"/>
      <w:bookmarkStart w:id="136" w:name="_Toc536104277"/>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536104231"/>
      <w:bookmarkStart w:id="146" w:name="_Toc20847"/>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536104262"/>
      <w:bookmarkStart w:id="152" w:name="_Toc11994"/>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13024"/>
      <w:bookmarkStart w:id="159" w:name="_Toc5361042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536104229"/>
      <w:bookmarkStart w:id="163" w:name="_Toc19543"/>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6759"/>
      <w:bookmarkStart w:id="165" w:name="_Toc536104232"/>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536104240"/>
      <w:bookmarkStart w:id="167" w:name="_Toc27712"/>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20"/>
      <w:bookmarkStart w:id="169" w:name="_Toc536104241"/>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536104242"/>
      <w:bookmarkStart w:id="171" w:name="_Toc8290"/>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24878"/>
      <w:bookmarkStart w:id="173" w:name="_Toc536104243"/>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536104244"/>
      <w:bookmarkStart w:id="175" w:name="_Toc23150"/>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536104251"/>
      <w:bookmarkStart w:id="177" w:name="_Toc20025"/>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536104253"/>
      <w:bookmarkStart w:id="181" w:name="_Toc31865"/>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536104255"/>
      <w:bookmarkStart w:id="183" w:name="_Toc24937"/>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536104256"/>
      <w:bookmarkStart w:id="185" w:name="_Toc16547"/>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536104200"/>
      <w:bookmarkStart w:id="188" w:name="_Toc1831"/>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536104215"/>
      <w:bookmarkStart w:id="190" w:name="_Toc15640"/>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536104217"/>
      <w:bookmarkStart w:id="192" w:name="_Toc10152"/>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3778"/>
      <w:bookmarkStart w:id="194" w:name="_Toc53610421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16711"/>
      <w:bookmarkStart w:id="196" w:name="_Toc536104226"/>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536104230"/>
      <w:bookmarkStart w:id="198" w:name="_Toc7595"/>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31299"/>
      <w:bookmarkStart w:id="202" w:name="_Toc53610420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536104250"/>
      <w:bookmarkStart w:id="206" w:name="_Toc10371"/>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536104252"/>
      <w:bookmarkStart w:id="208" w:name="_Toc32667"/>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B946B7"/>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8FF39BE"/>
    <w:rsid w:val="29691BC5"/>
    <w:rsid w:val="29814B7D"/>
    <w:rsid w:val="2A045DDD"/>
    <w:rsid w:val="2A5916B0"/>
    <w:rsid w:val="2AA639FB"/>
    <w:rsid w:val="2AAD32D9"/>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7CD4333"/>
    <w:rsid w:val="38B24942"/>
    <w:rsid w:val="397F7842"/>
    <w:rsid w:val="39C419E8"/>
    <w:rsid w:val="39E76A5E"/>
    <w:rsid w:val="3A7A66D7"/>
    <w:rsid w:val="3B8D64DB"/>
    <w:rsid w:val="3B9A34B8"/>
    <w:rsid w:val="3BE83BCE"/>
    <w:rsid w:val="3CBF2667"/>
    <w:rsid w:val="3CEB543A"/>
    <w:rsid w:val="3D126882"/>
    <w:rsid w:val="3D892C4B"/>
    <w:rsid w:val="3DE5171C"/>
    <w:rsid w:val="3E3C38DF"/>
    <w:rsid w:val="3E7D063E"/>
    <w:rsid w:val="3FD21EE3"/>
    <w:rsid w:val="4066763F"/>
    <w:rsid w:val="40BB134E"/>
    <w:rsid w:val="40D674C1"/>
    <w:rsid w:val="412913C2"/>
    <w:rsid w:val="41324C93"/>
    <w:rsid w:val="415B0B46"/>
    <w:rsid w:val="417A522B"/>
    <w:rsid w:val="42CE6A4F"/>
    <w:rsid w:val="43AF7AB6"/>
    <w:rsid w:val="44273AAF"/>
    <w:rsid w:val="443C312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E9163E"/>
    <w:rsid w:val="645A5842"/>
    <w:rsid w:val="646277F2"/>
    <w:rsid w:val="648A6C4A"/>
    <w:rsid w:val="649F7E8C"/>
    <w:rsid w:val="65886387"/>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8C4153"/>
    <w:rsid w:val="70955AE8"/>
    <w:rsid w:val="70B87F50"/>
    <w:rsid w:val="72A44048"/>
    <w:rsid w:val="743D3060"/>
    <w:rsid w:val="74AE5E26"/>
    <w:rsid w:val="75C05CBE"/>
    <w:rsid w:val="75CA0567"/>
    <w:rsid w:val="762F56D7"/>
    <w:rsid w:val="763E1E95"/>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15518</TotalTime>
  <ScaleCrop>false</ScaleCrop>
  <LinksUpToDate>false</LinksUpToDate>
  <CharactersWithSpaces>54242</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2020-04-16T07:40:03Z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